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Pr="00DF1724" w:rsidRDefault="00DF1724" w:rsidP="00DF1724">
      <w:pPr>
        <w:tabs>
          <w:tab w:val="left" w:pos="2700"/>
        </w:tabs>
      </w:pPr>
      <w:r>
        <w:t xml:space="preserve">                                                                   </w:t>
      </w:r>
      <w:r w:rsidRPr="00DF1724">
        <w:rPr>
          <w:b/>
          <w:sz w:val="48"/>
          <w:szCs w:val="48"/>
        </w:rPr>
        <w:t xml:space="preserve"> Výpis</w:t>
      </w:r>
    </w:p>
    <w:p w:rsidR="00AA5C0C" w:rsidRDefault="00253B9D" w:rsidP="00DF172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F505CB">
        <w:rPr>
          <w:rFonts w:cs="Tahoma"/>
          <w:b/>
          <w:bCs/>
          <w:sz w:val="26"/>
          <w:szCs w:val="26"/>
        </w:rPr>
        <w:t>bce Loket konaného dne 15.7</w:t>
      </w:r>
      <w:r w:rsidR="00DF1724">
        <w:rPr>
          <w:rFonts w:cs="Tahoma"/>
          <w:b/>
          <w:bCs/>
          <w:sz w:val="26"/>
          <w:szCs w:val="26"/>
        </w:rPr>
        <w:t>.2021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927BB" w:rsidRDefault="008927BB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možností přerušení dohadovacího řízení na MMR v souvislosti s dokončením územního plánu obce Loket.</w:t>
      </w:r>
    </w:p>
    <w:p w:rsidR="008927BB" w:rsidRDefault="008927BB" w:rsidP="00A87A86">
      <w:pPr>
        <w:rPr>
          <w:rFonts w:cs="Tahoma"/>
          <w:b/>
          <w:bCs/>
          <w:sz w:val="26"/>
          <w:szCs w:val="26"/>
        </w:rPr>
      </w:pPr>
    </w:p>
    <w:p w:rsidR="008927BB" w:rsidRDefault="008927BB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přerušením dohadovacího řízení a souhlasí se zahájení řízení o vydání územního plánu obce Loket.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možností poskytnutí finančního daru  pro obce postižené tornádem.  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poskytnutím finančního daru postižením obcím tornádem ve výši 30 tis. Kč. Finanční prostředky budou zaslá</w:t>
      </w:r>
      <w:r w:rsidR="00DF1724">
        <w:rPr>
          <w:rFonts w:cs="Tahoma"/>
          <w:b/>
          <w:bCs/>
          <w:sz w:val="26"/>
          <w:szCs w:val="26"/>
        </w:rPr>
        <w:t>ny na transparentní účet SMS ČR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 seznámil  přítomné s žádostí paní Milady Psotové o pronájem pozemků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č.p. 1165/2 a 1184/2 k.ú. Loket.  Uvedený záměr pronájmu pozemku byl uveřejněn na úřední desce ode dne 25.6.2021.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pronájmem pozemků  č.p. 1165/2 a 1184/2 k.ú. Loket za cenu 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100,-- Kč /rok. 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smlouvy o budoucí smlouvě o zřízení věcného břemene ČEZ Distribuce </w:t>
      </w:r>
      <w:r w:rsidR="007B7717">
        <w:rPr>
          <w:rFonts w:cs="Tahoma"/>
          <w:b/>
          <w:bCs/>
          <w:sz w:val="26"/>
          <w:szCs w:val="26"/>
        </w:rPr>
        <w:t xml:space="preserve">, </w:t>
      </w:r>
      <w:r>
        <w:rPr>
          <w:rFonts w:cs="Tahoma"/>
          <w:b/>
          <w:bCs/>
          <w:sz w:val="26"/>
          <w:szCs w:val="26"/>
        </w:rPr>
        <w:t xml:space="preserve"> č. parc. 23516/1 v kat.úz. Brzotice č. IV-12-6028384/VB/1.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7B7717" w:rsidRDefault="007B7717" w:rsidP="007B771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smlouvy o budoucí smlouvě o zřízení věcného břemene.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8927BB" w:rsidRDefault="007B7717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veřejnoprávní smlouvy o přenesení příslušnosti k projednání přestupků spáchaných na území obce Loket mezi MěÚ Vlašim a obcí Loket.  Za výkon působnosti k projednávání přestupků ve smluveném rozsahu, který je předmětem této smlouvy, poskytne obec Loket za svého rozpočtu  městu Vlašim  částku ve výši 4 tis. Kč za každé oznámení přestupku. </w:t>
      </w:r>
    </w:p>
    <w:p w:rsidR="007B7717" w:rsidRDefault="007B7717" w:rsidP="007B7717">
      <w:pPr>
        <w:rPr>
          <w:rFonts w:cs="Tahoma"/>
          <w:b/>
          <w:bCs/>
          <w:sz w:val="26"/>
          <w:szCs w:val="26"/>
        </w:rPr>
      </w:pPr>
    </w:p>
    <w:p w:rsidR="007B7717" w:rsidRDefault="007B7717" w:rsidP="007B771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veřejnoprávní smlouvy o přenesení příslušnosti k projednání přestupků spáchaných na území obce Loket mezi MěÚ Vlašim a obcí Loket. </w:t>
      </w:r>
    </w:p>
    <w:p w:rsidR="00B434FF" w:rsidRDefault="00B434FF" w:rsidP="007B7717">
      <w:pPr>
        <w:rPr>
          <w:rFonts w:cs="Tahoma"/>
          <w:b/>
          <w:bCs/>
          <w:sz w:val="26"/>
          <w:szCs w:val="26"/>
        </w:rPr>
      </w:pPr>
    </w:p>
    <w:p w:rsidR="00B434FF" w:rsidRDefault="00B434FF" w:rsidP="007B771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paní Psotová přednesla návrh rozpočtového opatření č.5/2021.</w:t>
      </w:r>
    </w:p>
    <w:p w:rsidR="00B434FF" w:rsidRDefault="00B434FF" w:rsidP="007B771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č.5/2021 dle předneseného návrhu</w:t>
      </w:r>
      <w:bookmarkStart w:id="0" w:name="_GoBack"/>
      <w:bookmarkEnd w:id="0"/>
    </w:p>
    <w:p w:rsidR="00D02672" w:rsidRDefault="00D02672" w:rsidP="00DF1724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347E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4FF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B09DE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724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3444B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AE85-9AFD-46D1-B372-4031E447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4</cp:revision>
  <cp:lastPrinted>2021-06-07T06:41:00Z</cp:lastPrinted>
  <dcterms:created xsi:type="dcterms:W3CDTF">2021-07-20T06:58:00Z</dcterms:created>
  <dcterms:modified xsi:type="dcterms:W3CDTF">2021-09-16T10:32:00Z</dcterms:modified>
</cp:coreProperties>
</file>